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55B2" w:rsidR="008327AB" w:rsidP="008327AB" w:rsidRDefault="008327AB" w14:paraId="77EE7599" w14:textId="031528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</w:t>
      </w:r>
      <w:r w:rsidR="00A763E7">
        <w:rPr>
          <w:b/>
          <w:noProof/>
          <w:sz w:val="24"/>
        </w:rPr>
        <w:t>1bis</w:t>
      </w:r>
      <w:r w:rsidRPr="006955B2">
        <w:rPr>
          <w:b/>
          <w:i/>
          <w:noProof/>
          <w:sz w:val="28"/>
        </w:rPr>
        <w:tab/>
      </w:r>
      <w:r w:rsidRPr="006955B2">
        <w:rPr>
          <w:b/>
          <w:i/>
          <w:noProof/>
          <w:sz w:val="28"/>
        </w:rPr>
        <w:t>R2-2</w:t>
      </w:r>
      <w:r w:rsidR="002E507A">
        <w:rPr>
          <w:b/>
          <w:i/>
          <w:noProof/>
          <w:sz w:val="28"/>
        </w:rPr>
        <w:t>50</w:t>
      </w:r>
      <w:r w:rsidR="005D231C">
        <w:rPr>
          <w:b/>
          <w:i/>
          <w:noProof/>
          <w:sz w:val="28"/>
        </w:rPr>
        <w:t>6891</w:t>
      </w:r>
    </w:p>
    <w:p w:rsidR="008327AB" w:rsidP="008327AB" w:rsidRDefault="00A763E7" w14:paraId="12227202" w14:textId="299C1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Prague</w:t>
      </w:r>
      <w:r w:rsidRPr="007D6C43" w:rsidR="008327AB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CZ</w:t>
      </w:r>
      <w:r w:rsidRPr="006955B2" w:rsidR="008327AB">
        <w:rPr>
          <w:b/>
          <w:noProof/>
          <w:sz w:val="24"/>
          <w:lang w:val="en-US"/>
        </w:rPr>
        <w:t xml:space="preserve">, </w:t>
      </w:r>
      <w:r w:rsidR="008327AB">
        <w:rPr>
          <w:b/>
          <w:noProof/>
          <w:sz w:val="24"/>
          <w:lang w:val="en-US"/>
        </w:rPr>
        <w:t>1</w:t>
      </w:r>
      <w:r w:rsidR="0086560B">
        <w:rPr>
          <w:b/>
          <w:noProof/>
          <w:sz w:val="24"/>
          <w:lang w:val="en-US"/>
        </w:rPr>
        <w:t>3</w:t>
      </w:r>
      <w:r w:rsidRPr="007D6C43" w:rsidR="008327AB">
        <w:rPr>
          <w:b/>
          <w:noProof/>
          <w:sz w:val="24"/>
          <w:lang w:val="en-US"/>
        </w:rPr>
        <w:t xml:space="preserve"> – </w:t>
      </w:r>
      <w:r w:rsidR="0086560B">
        <w:rPr>
          <w:b/>
          <w:noProof/>
          <w:sz w:val="24"/>
          <w:lang w:val="en-US"/>
        </w:rPr>
        <w:t>17</w:t>
      </w:r>
      <w:r w:rsidR="008327AB">
        <w:rPr>
          <w:b/>
          <w:noProof/>
          <w:sz w:val="24"/>
          <w:lang w:val="en-US"/>
        </w:rPr>
        <w:t xml:space="preserve"> </w:t>
      </w:r>
      <w:r w:rsidR="0086560B">
        <w:rPr>
          <w:b/>
          <w:noProof/>
          <w:sz w:val="24"/>
          <w:lang w:val="en-US"/>
        </w:rPr>
        <w:t>Oct</w:t>
      </w:r>
      <w:r w:rsidRPr="007D6C43" w:rsidR="008327AB">
        <w:rPr>
          <w:b/>
          <w:noProof/>
          <w:sz w:val="24"/>
          <w:lang w:val="en-US"/>
        </w:rPr>
        <w:t xml:space="preserve"> 202</w:t>
      </w:r>
      <w:r w:rsidR="008327AB">
        <w:rPr>
          <w:b/>
          <w:noProof/>
          <w:sz w:val="24"/>
          <w:lang w:val="en-US"/>
        </w:rPr>
        <w:t>5</w:t>
      </w:r>
    </w:p>
    <w:p w:rsidRPr="00E10858" w:rsidR="00E10858" w:rsidP="00212CF6" w:rsidRDefault="00E10858" w14:paraId="73307120" w14:textId="77777777">
      <w:pPr>
        <w:pStyle w:val="Header"/>
        <w:rPr>
          <w:rFonts w:eastAsia="Yu Mincho"/>
          <w:bCs/>
          <w:noProof w:val="0"/>
          <w:sz w:val="24"/>
          <w:lang w:eastAsia="ja-JP"/>
        </w:rPr>
      </w:pPr>
    </w:p>
    <w:p w:rsidR="00212CF6" w:rsidP="00212CF6" w:rsidRDefault="00212CF6" w14:paraId="7635C592" w14:textId="197A48D0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</w:t>
      </w:r>
      <w:proofErr w:type="gramStart"/>
      <w:r>
        <w:rPr>
          <w:rFonts w:cs="Arial"/>
          <w:b/>
          <w:bCs/>
          <w:sz w:val="24"/>
          <w:lang w:val="en-US"/>
        </w:rPr>
        <w:t>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B1FD3">
        <w:rPr>
          <w:rFonts w:eastAsia="SimSun" w:cs="Arial"/>
          <w:b/>
          <w:bCs/>
          <w:sz w:val="24"/>
          <w:lang w:val="en-US" w:eastAsia="zh-CN"/>
        </w:rPr>
        <w:t>10.</w:t>
      </w:r>
      <w:r w:rsidR="005D231C">
        <w:rPr>
          <w:rFonts w:eastAsia="SimSun" w:cs="Arial"/>
          <w:b/>
          <w:bCs/>
          <w:sz w:val="24"/>
          <w:lang w:val="en-US" w:eastAsia="zh-CN"/>
        </w:rPr>
        <w:t>3</w:t>
      </w:r>
      <w:proofErr w:type="gramEnd"/>
      <w:r w:rsidR="005D231C">
        <w:rPr>
          <w:rFonts w:eastAsia="SimSun" w:cs="Arial"/>
          <w:b/>
          <w:bCs/>
          <w:sz w:val="24"/>
          <w:lang w:val="en-US" w:eastAsia="zh-CN"/>
        </w:rPr>
        <w:t>.</w:t>
      </w:r>
      <w:r w:rsidR="002B1FD3">
        <w:rPr>
          <w:rFonts w:eastAsia="SimSun" w:cs="Arial"/>
          <w:b/>
          <w:bCs/>
          <w:sz w:val="24"/>
          <w:lang w:val="en-US" w:eastAsia="zh-CN"/>
        </w:rPr>
        <w:t>2</w:t>
      </w:r>
    </w:p>
    <w:p w:rsidR="00212CF6" w:rsidP="00212CF6" w:rsidRDefault="00212CF6" w14:paraId="07E97A56" w14:textId="33C775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  <w:lang w:eastAsia="zh-CN"/>
        </w:rPr>
        <w:t>T-Mobile USA</w:t>
      </w:r>
    </w:p>
    <w:p w:rsidR="00212CF6" w:rsidP="00212CF6" w:rsidRDefault="00212CF6" w14:paraId="2306F84E" w14:textId="03D74326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76091">
        <w:rPr>
          <w:rFonts w:ascii="Arial" w:hAnsi="Arial" w:cs="Arial"/>
          <w:b/>
          <w:bCs/>
          <w:sz w:val="24"/>
        </w:rPr>
        <w:t xml:space="preserve">6G </w:t>
      </w:r>
      <w:r w:rsidR="00F557A3">
        <w:rPr>
          <w:rFonts w:ascii="Arial" w:hAnsi="Arial" w:cs="Arial"/>
          <w:b/>
          <w:bCs/>
          <w:sz w:val="24"/>
        </w:rPr>
        <w:t>Service Aware RAN RAN2 consideration</w:t>
      </w:r>
    </w:p>
    <w:p w:rsidRPr="00242FBB" w:rsidR="006961AD" w:rsidP="00212CF6" w:rsidRDefault="00212CF6" w14:paraId="5D70919D" w14:textId="7777777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</w:t>
      </w:r>
      <w:proofErr w:type="gramStart"/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  <w:proofErr w:type="gramEnd"/>
      <w:r>
        <w:rPr>
          <w:rFonts w:ascii="Arial" w:hAnsi="Arial" w:cs="Arial"/>
          <w:b/>
          <w:bCs/>
          <w:sz w:val="24"/>
        </w:rPr>
        <w:t xml:space="preserve"> and Decision</w:t>
      </w:r>
    </w:p>
    <w:p w:rsidR="009C58EF" w:rsidP="004C4C5D" w:rsidRDefault="009C58EF" w14:paraId="72D495B3" w14:textId="11288BD5">
      <w:pPr>
        <w:pStyle w:val="Heading1"/>
      </w:pPr>
      <w:r w:rsidRPr="00AF0EB1">
        <w:t>Introduction</w:t>
      </w:r>
    </w:p>
    <w:p w:rsidR="006A0AB5" w:rsidP="001B039A" w:rsidRDefault="00244042" w14:paraId="1FBE91B1" w14:textId="0C828574">
      <w:pPr>
        <w:jc w:val="both"/>
        <w:rPr>
          <w:lang w:eastAsia="zh-CN"/>
        </w:rPr>
      </w:pPr>
      <w:r>
        <w:rPr>
          <w:lang w:eastAsia="zh-CN"/>
        </w:rPr>
        <w:t>In RAN#1</w:t>
      </w:r>
      <w:r w:rsidR="004809DA">
        <w:rPr>
          <w:lang w:eastAsia="zh-CN"/>
        </w:rPr>
        <w:t>08</w:t>
      </w:r>
      <w:r>
        <w:rPr>
          <w:lang w:eastAsia="zh-CN"/>
        </w:rPr>
        <w:t xml:space="preserve"> meeting, following </w:t>
      </w:r>
      <w:r w:rsidR="000368DD">
        <w:rPr>
          <w:lang w:eastAsia="zh-CN"/>
        </w:rPr>
        <w:t>Radio Interface protocol architecture and procedures for 6GR</w:t>
      </w:r>
      <w:r w:rsidR="00DF1DC6">
        <w:rPr>
          <w:lang w:eastAsia="zh-CN"/>
        </w:rPr>
        <w:t xml:space="preserve"> </w:t>
      </w:r>
      <w:r w:rsidR="00C31389">
        <w:rPr>
          <w:lang w:eastAsia="zh-CN"/>
        </w:rPr>
        <w:t xml:space="preserve">objective was introduced </w:t>
      </w:r>
      <w:r w:rsidR="008D10BF">
        <w:rPr>
          <w:lang w:eastAsia="zh-CN"/>
        </w:rPr>
        <w:fldChar w:fldCharType="begin"/>
      </w:r>
      <w:r w:rsidR="008D10BF">
        <w:rPr>
          <w:lang w:eastAsia="zh-CN"/>
        </w:rPr>
        <w:instrText xml:space="preserve"> REF Ref_Report \h </w:instrText>
      </w:r>
      <w:r w:rsidR="008D10BF">
        <w:rPr>
          <w:lang w:eastAsia="zh-CN"/>
        </w:rPr>
      </w:r>
      <w:r w:rsidR="008D10BF">
        <w:rPr>
          <w:lang w:eastAsia="zh-CN"/>
        </w:rPr>
        <w:fldChar w:fldCharType="separate"/>
      </w:r>
      <w:r w:rsidRPr="000A4239" w:rsidR="00260D22">
        <w:rPr>
          <w:lang w:eastAsia="zh-CN"/>
        </w:rPr>
        <w:t>[</w:t>
      </w:r>
      <w:r w:rsidR="00260D22">
        <w:rPr>
          <w:noProof/>
        </w:rPr>
        <w:t>1</w:t>
      </w:r>
      <w:r w:rsidRPr="000A4239" w:rsidR="00260D22">
        <w:rPr>
          <w:lang w:eastAsia="zh-CN"/>
        </w:rPr>
        <w:t>]</w:t>
      </w:r>
      <w:r w:rsidR="008D10BF">
        <w:rPr>
          <w:lang w:eastAsia="zh-CN"/>
        </w:rPr>
        <w:fldChar w:fldCharType="end"/>
      </w:r>
      <w:r w:rsidR="0026460E">
        <w:rPr>
          <w:lang w:eastAsia="zh-CN"/>
        </w:rPr>
        <w:t>:</w:t>
      </w:r>
    </w:p>
    <w:p w:rsidRPr="000E6D15" w:rsidR="000E6D15" w:rsidP="000E6D15" w:rsidRDefault="0040555B" w14:paraId="235E579A" w14:textId="47C8A0DC">
      <w:pPr>
        <w:rPr>
          <w:rFonts w:eastAsia="MS Mincho"/>
          <w:color w:val="000000"/>
          <w:lang w:val="en-GB" w:eastAsia="en-GB"/>
        </w:rPr>
      </w:pPr>
      <w:r>
        <w:rPr>
          <w:rFonts w:eastAsia="MS Mincho"/>
          <w:color w:val="000000"/>
          <w:lang w:val="en-GB" w:eastAsia="en-GB"/>
        </w:rPr>
        <w:t>One of the</w:t>
      </w:r>
      <w:r w:rsidRPr="000E6D15" w:rsidR="000E6D15">
        <w:rPr>
          <w:rFonts w:eastAsia="MS Mincho"/>
          <w:color w:val="000000"/>
          <w:lang w:val="en-GB" w:eastAsia="en-GB"/>
        </w:rPr>
        <w:t xml:space="preserve"> detailed objectives of the study are:</w:t>
      </w:r>
    </w:p>
    <w:p w:rsidRPr="00952AE7" w:rsidR="00952AE7" w:rsidP="00952AE7" w:rsidRDefault="00952AE7" w14:paraId="20FF94CB" w14:textId="77777777">
      <w:pPr>
        <w:numPr>
          <w:ilvl w:val="0"/>
          <w:numId w:val="39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952AE7">
        <w:rPr>
          <w:rFonts w:eastAsia="MS Mincho"/>
          <w:color w:val="000000"/>
          <w:lang w:val="en-GB" w:eastAsia="en-GB"/>
        </w:rPr>
        <w:t>Radio interface protocol architecture and procedures for 6GR [RAN2, RAN1, RAN4, RAN3]</w:t>
      </w:r>
    </w:p>
    <w:p w:rsidRPr="00952AE7" w:rsidR="00952AE7" w:rsidP="00952AE7" w:rsidRDefault="00952AE7" w14:paraId="07FBFB5A" w14:textId="77777777">
      <w:pPr>
        <w:numPr>
          <w:ilvl w:val="0"/>
          <w:numId w:val="41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952AE7">
        <w:rPr>
          <w:rFonts w:eastAsia="MS Mincho"/>
          <w:color w:val="000000"/>
          <w:lang w:val="en-GB" w:eastAsia="en-GB"/>
        </w:rPr>
        <w:t>User Plane architecture and protocol design [RAN2]</w:t>
      </w:r>
    </w:p>
    <w:p w:rsidRPr="00952AE7" w:rsidR="00952AE7" w:rsidP="00952AE7" w:rsidRDefault="00952AE7" w14:paraId="68E669BC" w14:textId="77777777">
      <w:pPr>
        <w:numPr>
          <w:ilvl w:val="0"/>
          <w:numId w:val="41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952AE7">
        <w:rPr>
          <w:rFonts w:eastAsia="MS Mincho"/>
          <w:color w:val="000000"/>
          <w:lang w:val="en-GB" w:eastAsia="en-GB"/>
        </w:rPr>
        <w:t>Control Plane architecture (including RRC states) and protocol design [RAN2, RAN3]</w:t>
      </w:r>
    </w:p>
    <w:p w:rsidRPr="00952AE7" w:rsidR="00952AE7" w:rsidP="00952AE7" w:rsidRDefault="00952AE7" w14:paraId="6A733A6B" w14:textId="77777777">
      <w:pPr>
        <w:numPr>
          <w:ilvl w:val="0"/>
          <w:numId w:val="41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952AE7">
        <w:rPr>
          <w:rFonts w:eastAsia="MS Mincho"/>
          <w:color w:val="000000"/>
          <w:lang w:val="en-GB" w:eastAsia="en-GB"/>
        </w:rPr>
        <w:t>Access stratum security aspects, in alignment with requirements from SA3 [RAN2]</w:t>
      </w:r>
    </w:p>
    <w:p w:rsidRPr="00952AE7" w:rsidR="00952AE7" w:rsidP="00952AE7" w:rsidRDefault="00952AE7" w14:paraId="61951501" w14:textId="77777777">
      <w:pPr>
        <w:numPr>
          <w:ilvl w:val="0"/>
          <w:numId w:val="41"/>
        </w:numPr>
        <w:spacing w:after="120"/>
        <w:contextualSpacing/>
        <w:rPr>
          <w:rFonts w:eastAsia="MS Mincho"/>
          <w:bCs/>
          <w:lang w:val="en-GB" w:eastAsia="en-GB"/>
        </w:rPr>
      </w:pPr>
      <w:r w:rsidRPr="00952AE7">
        <w:rPr>
          <w:rFonts w:hint="eastAsia" w:eastAsia="MS Mincho"/>
          <w:color w:val="000000"/>
          <w:lang w:val="en-GB" w:eastAsia="ja-JP"/>
        </w:rPr>
        <w:t>Radio s</w:t>
      </w:r>
      <w:r w:rsidRPr="00952AE7">
        <w:rPr>
          <w:rFonts w:eastAsia="MS Mincho"/>
          <w:color w:val="000000"/>
          <w:lang w:val="en-GB" w:eastAsia="en-GB"/>
        </w:rPr>
        <w:t>ignalling framework for UE capabilities, aiming at improvements and simplification compared to 5G NR [RAN2, RAN1, RAN4]</w:t>
      </w:r>
    </w:p>
    <w:p w:rsidRPr="00952AE7" w:rsidR="00952AE7" w:rsidP="00952AE7" w:rsidRDefault="00952AE7" w14:paraId="2F53A40D" w14:textId="77777777">
      <w:pPr>
        <w:numPr>
          <w:ilvl w:val="0"/>
          <w:numId w:val="41"/>
        </w:numPr>
        <w:spacing w:after="120"/>
        <w:contextualSpacing/>
        <w:rPr>
          <w:rFonts w:eastAsia="MS Mincho"/>
          <w:bCs/>
          <w:lang w:val="en-GB" w:eastAsia="en-GB"/>
        </w:rPr>
      </w:pPr>
      <w:r w:rsidRPr="00952AE7">
        <w:rPr>
          <w:rFonts w:eastAsia="MS Mincho"/>
          <w:bCs/>
          <w:lang w:val="en-GB" w:eastAsia="en-GB"/>
        </w:rPr>
        <w:t>Data transfer design to support various types of data (e.g. AI/ML, Sensing, etc) [RAN2</w:t>
      </w:r>
      <w:r w:rsidRPr="00952AE7">
        <w:rPr>
          <w:rFonts w:hint="eastAsia" w:eastAsia="MS Mincho"/>
          <w:bCs/>
          <w:lang w:val="en-GB" w:eastAsia="ja-JP"/>
        </w:rPr>
        <w:t xml:space="preserve">, </w:t>
      </w:r>
      <w:r w:rsidRPr="00952AE7">
        <w:rPr>
          <w:rFonts w:eastAsia="MS Mincho"/>
          <w:bCs/>
          <w:lang w:val="en-GB" w:eastAsia="en-GB"/>
        </w:rPr>
        <w:t>RAN3]</w:t>
      </w:r>
    </w:p>
    <w:p w:rsidR="009E445E" w:rsidP="00CA0270" w:rsidRDefault="009E445E" w14:paraId="7ABB6A53" w14:textId="77777777">
      <w:pPr>
        <w:pStyle w:val="Doc-text2"/>
        <w:ind w:left="0" w:firstLine="0"/>
        <w:rPr>
          <w:lang w:val="en-US"/>
        </w:rPr>
      </w:pPr>
    </w:p>
    <w:p w:rsidR="00A95604" w:rsidP="00CA0270" w:rsidRDefault="00A95604" w14:paraId="3AB42EB7" w14:textId="77777777">
      <w:pPr>
        <w:pStyle w:val="Doc-text2"/>
        <w:ind w:left="0" w:firstLine="0"/>
        <w:rPr>
          <w:lang w:val="en-US"/>
        </w:rPr>
      </w:pPr>
    </w:p>
    <w:p w:rsidR="00D826AC" w:rsidP="001B039A" w:rsidRDefault="00D826AC" w14:paraId="04E75F50" w14:textId="563FBA6A">
      <w:pPr>
        <w:jc w:val="both"/>
        <w:rPr>
          <w:lang w:eastAsia="zh-CN"/>
        </w:rPr>
      </w:pPr>
      <w:r w:rsidRPr="00D826AC">
        <w:rPr>
          <w:lang w:eastAsia="zh-CN"/>
        </w:rPr>
        <w:t xml:space="preserve">This contribution highlights the importance of </w:t>
      </w:r>
      <w:r w:rsidRPr="00D826AC">
        <w:rPr>
          <w:b/>
          <w:bCs/>
          <w:lang w:eastAsia="zh-CN"/>
        </w:rPr>
        <w:t>Service Aware RAN (SAR)</w:t>
      </w:r>
      <w:r w:rsidRPr="00D826AC">
        <w:rPr>
          <w:lang w:eastAsia="zh-CN"/>
        </w:rPr>
        <w:t xml:space="preserve"> and proposes that RAN2 investigate protocol enhancements to enable SAR capabilities in 6G.</w:t>
      </w:r>
    </w:p>
    <w:p w:rsidR="00AB79E9" w:rsidP="00812F17" w:rsidRDefault="00AB79E9" w14:paraId="07295969" w14:textId="55799221">
      <w:pPr>
        <w:pStyle w:val="Heading1"/>
      </w:pPr>
      <w:r w:rsidRPr="00D0713D">
        <w:rPr>
          <w:rFonts w:hint="eastAsia"/>
        </w:rPr>
        <w:t>Discussion</w:t>
      </w:r>
    </w:p>
    <w:p w:rsidR="00ED24E4" w:rsidP="00ED24E4" w:rsidRDefault="00A71DD8" w14:paraId="0A267C6F" w14:textId="7C2D795D">
      <w:pPr>
        <w:pStyle w:val="Heading2"/>
      </w:pPr>
      <w:r>
        <w:t>Background</w:t>
      </w:r>
    </w:p>
    <w:p w:rsidRPr="00706018" w:rsidR="00706018" w:rsidP="00706018" w:rsidRDefault="00706018" w14:paraId="21278E14" w14:textId="6F4DA344">
      <w:pPr>
        <w:rPr>
          <w:iCs/>
        </w:rPr>
      </w:pPr>
      <w:r w:rsidRPr="00706018">
        <w:rPr>
          <w:iCs/>
        </w:rPr>
        <w:t>In today’s 5G system, 5QI defines the service quality profile set by the core network. Each 5QI corresponds to thresholds (</w:t>
      </w:r>
      <w:r w:rsidR="38AE4163">
        <w:t>priority</w:t>
      </w:r>
      <w:r w:rsidRPr="00706018">
        <w:rPr>
          <w:iCs/>
        </w:rPr>
        <w:t>, latency, error rate</w:t>
      </w:r>
      <w:r>
        <w:t>)</w:t>
      </w:r>
      <w:r w:rsidRPr="00706018">
        <w:rPr>
          <w:iCs/>
        </w:rPr>
        <w:t xml:space="preserve"> and is conveyed to the RAN. The RAN, along with additional parameters, uses the 5QI to derive MAC scheduling priorities.</w:t>
      </w:r>
    </w:p>
    <w:p w:rsidRPr="00706018" w:rsidR="00706018" w:rsidP="00706018" w:rsidRDefault="00706018" w14:paraId="74C854B0" w14:textId="0CF1E3AB">
      <w:pPr>
        <w:rPr>
          <w:iCs/>
        </w:rPr>
      </w:pPr>
      <w:r w:rsidRPr="00706018">
        <w:rPr>
          <w:iCs/>
        </w:rPr>
        <w:t>While this mechanism is sufficient for less stringent services (e.g., web browsing, non-real-time video streaming), it falls short for real-time, high-performance applications such as XR, which require dynamic and tight coupling of throughput</w:t>
      </w:r>
      <w:r w:rsidR="7EC39B42">
        <w:t>,</w:t>
      </w:r>
      <w:r w:rsidRPr="00706018">
        <w:rPr>
          <w:iCs/>
        </w:rPr>
        <w:t xml:space="preserve"> latency</w:t>
      </w:r>
      <w:r w:rsidR="3FF90EC2">
        <w:t>, jitter etc</w:t>
      </w:r>
      <w:r>
        <w:t>.</w:t>
      </w:r>
      <w:r w:rsidRPr="00706018">
        <w:rPr>
          <w:iCs/>
        </w:rPr>
        <w:t xml:space="preserve"> Without over-dimensioning, the RAN struggles to guarantee these requirements, leading to tradeoffs between service innovation and overall spectrum efficiency.</w:t>
      </w:r>
    </w:p>
    <w:p w:rsidRPr="00706018" w:rsidR="00706018" w:rsidP="00706018" w:rsidRDefault="00706018" w14:paraId="144FC66E" w14:textId="119C2AC2">
      <w:pPr>
        <w:rPr>
          <w:iCs/>
        </w:rPr>
      </w:pPr>
      <w:r w:rsidRPr="00706018">
        <w:rPr>
          <w:iCs/>
        </w:rPr>
        <w:t xml:space="preserve">3GPP has introduced </w:t>
      </w:r>
      <w:proofErr w:type="spellStart"/>
      <w:r w:rsidRPr="00706018">
        <w:rPr>
          <w:iCs/>
        </w:rPr>
        <w:t>RvQoE</w:t>
      </w:r>
      <w:proofErr w:type="spellEnd"/>
      <w:r w:rsidR="00F45637">
        <w:rPr>
          <w:iCs/>
        </w:rPr>
        <w:t xml:space="preserve"> (RAN-Visible Quality of Experience</w:t>
      </w:r>
      <w:r w:rsidR="00112441">
        <w:rPr>
          <w:iCs/>
        </w:rPr>
        <w:t>)</w:t>
      </w:r>
      <w:r w:rsidRPr="00706018">
        <w:rPr>
          <w:iCs/>
        </w:rPr>
        <w:t xml:space="preserve"> to enable passing of application attributes (e.g., buffer level) to the AS via RRC containers. However, commercial deployment faces challenges:</w:t>
      </w:r>
    </w:p>
    <w:p w:rsidRPr="00C765DE" w:rsidR="00706018" w:rsidP="00C765DE" w:rsidRDefault="00706018" w14:paraId="5E7BE116" w14:textId="38D3B18F">
      <w:pPr>
        <w:pStyle w:val="ListParagraph"/>
        <w:numPr>
          <w:ilvl w:val="0"/>
          <w:numId w:val="42"/>
        </w:numPr>
        <w:rPr>
          <w:rFonts w:ascii="Times New Roman" w:hAnsi="Times New Roman" w:eastAsia="SimSun"/>
          <w:iCs/>
          <w:sz w:val="20"/>
          <w:szCs w:val="20"/>
        </w:rPr>
      </w:pPr>
      <w:r w:rsidRPr="00C765DE">
        <w:rPr>
          <w:rFonts w:ascii="Times New Roman" w:hAnsi="Times New Roman" w:eastAsia="SimSun"/>
          <w:iCs/>
          <w:sz w:val="20"/>
          <w:szCs w:val="20"/>
        </w:rPr>
        <w:t>Device ecosystems often restrict OS-to-AS application information sharing.</w:t>
      </w:r>
    </w:p>
    <w:p w:rsidRPr="00C765DE" w:rsidR="00706018" w:rsidP="00C765DE" w:rsidRDefault="00706018" w14:paraId="5BE85485" w14:textId="44642594">
      <w:pPr>
        <w:pStyle w:val="ListParagraph"/>
        <w:numPr>
          <w:ilvl w:val="0"/>
          <w:numId w:val="42"/>
        </w:numPr>
        <w:rPr>
          <w:rFonts w:ascii="Times New Roman" w:hAnsi="Times New Roman" w:eastAsia="SimSun"/>
          <w:iCs/>
          <w:sz w:val="20"/>
          <w:szCs w:val="20"/>
        </w:rPr>
      </w:pPr>
      <w:r w:rsidRPr="00C765DE">
        <w:rPr>
          <w:rFonts w:ascii="Times New Roman" w:hAnsi="Times New Roman" w:eastAsia="SimSun"/>
          <w:iCs/>
          <w:sz w:val="20"/>
          <w:szCs w:val="20"/>
        </w:rPr>
        <w:t>Operators lack visibility and control over the wide variety of applications traversing the network.</w:t>
      </w:r>
    </w:p>
    <w:p w:rsidRPr="00C765DE" w:rsidR="00706018" w:rsidP="00C765DE" w:rsidRDefault="00706018" w14:paraId="7AFF57EA" w14:textId="59F616C5">
      <w:pPr>
        <w:pStyle w:val="ListParagraph"/>
        <w:numPr>
          <w:ilvl w:val="0"/>
          <w:numId w:val="42"/>
        </w:numPr>
        <w:rPr>
          <w:rFonts w:ascii="Times New Roman" w:hAnsi="Times New Roman" w:eastAsia="SimSun"/>
          <w:iCs/>
          <w:sz w:val="20"/>
          <w:szCs w:val="20"/>
        </w:rPr>
      </w:pPr>
      <w:r w:rsidRPr="00C765DE">
        <w:rPr>
          <w:rFonts w:ascii="Times New Roman" w:hAnsi="Times New Roman" w:eastAsia="SimSun"/>
          <w:iCs/>
          <w:sz w:val="20"/>
          <w:szCs w:val="20"/>
        </w:rPr>
        <w:t xml:space="preserve">RRC-container–based </w:t>
      </w:r>
      <w:r w:rsidRPr="45D86C76">
        <w:rPr>
          <w:rFonts w:ascii="Times New Roman" w:hAnsi="Times New Roman" w:eastAsia="SimSun"/>
          <w:sz w:val="20"/>
          <w:szCs w:val="20"/>
        </w:rPr>
        <w:t>signaling</w:t>
      </w:r>
      <w:r w:rsidRPr="00C765DE">
        <w:rPr>
          <w:rFonts w:ascii="Times New Roman" w:hAnsi="Times New Roman" w:eastAsia="SimSun"/>
          <w:iCs/>
          <w:sz w:val="20"/>
          <w:szCs w:val="20"/>
        </w:rPr>
        <w:t xml:space="preserve"> introduces additional overhead, which is non-trivial in heavily loaded networks.</w:t>
      </w:r>
    </w:p>
    <w:p w:rsidR="00005E7A" w:rsidP="00A71DD8" w:rsidRDefault="00706018" w14:paraId="28254B32" w14:textId="7E98E428" w14:noSpellErr="1">
      <w:pPr>
        <w:rPr>
          <w:lang w:eastAsia="zh-CN"/>
        </w:rPr>
      </w:pPr>
      <w:r w:rsidR="00706018">
        <w:rPr/>
        <w:t xml:space="preserve">Thus, a more fundamental approach is </w:t>
      </w:r>
      <w:r w:rsidR="00706018">
        <w:rPr/>
        <w:t>required</w:t>
      </w:r>
      <w:r w:rsidR="00706018">
        <w:rPr/>
        <w:t xml:space="preserve"> — one where the RAN natively adapts to applications at the protocol level. This is the intent behind Service Aware RAN for 6G</w:t>
      </w:r>
      <w:r w:rsidR="00FF587D">
        <w:rPr/>
        <w:t>.</w:t>
      </w:r>
      <w:r w:rsidRPr="3DFEE1F2" w:rsidR="00005E7A">
        <w:rPr>
          <w:lang w:eastAsia="zh-CN"/>
        </w:rPr>
        <w:t xml:space="preserve"> </w:t>
      </w:r>
    </w:p>
    <w:p w:rsidR="61FA2363" w:rsidP="3DFEE1F2" w:rsidRDefault="61FA2363" w14:paraId="37E7321F" w14:textId="3C44C444">
      <w:pPr>
        <w:spacing w:before="0" w:beforeAutospacing="off" w:after="180" w:afterAutospacing="off"/>
        <w:jc w:val="both"/>
      </w:pPr>
      <w:r w:rsidRPr="3DFEE1F2" w:rsidR="61FA2363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 xml:space="preserve">We believe 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 xml:space="preserve">Service </w:t>
      </w:r>
      <w:r w:rsidRPr="3DFEE1F2" w:rsidR="261285CA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>A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 xml:space="preserve">ware RAN is a RAN system that can 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>identify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 xml:space="preserve"> and differentiate service types, application-level intents, and QoS requirements, adapting its behavior dynamically in real-time to optimize user experience and network resource 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>utilization</w:t>
      </w:r>
      <w:r w:rsidRPr="3DFEE1F2" w:rsidR="3D1A07FF"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  <w:t>.</w:t>
      </w:r>
    </w:p>
    <w:p w:rsidR="00005E7A" w:rsidP="00A71DD8" w:rsidRDefault="00005E7A" w14:paraId="73FAAEA7" w14:textId="77777777">
      <w:pPr>
        <w:rPr>
          <w:lang w:eastAsia="zh-CN"/>
        </w:rPr>
      </w:pPr>
    </w:p>
    <w:p w:rsidR="006B2573" w:rsidP="006B2573" w:rsidRDefault="00BA2D85" w14:paraId="3E6467CB" w14:textId="5FD1542A">
      <w:pPr>
        <w:pStyle w:val="Heading2"/>
      </w:pPr>
      <w:r>
        <w:t>Observations</w:t>
      </w:r>
    </w:p>
    <w:p w:rsidR="009B0E3C" w:rsidP="009B0E3C" w:rsidRDefault="009B0E3C" w14:paraId="30B87E64" w14:textId="1155ABBE">
      <w:pPr>
        <w:rPr>
          <w:iCs/>
        </w:rPr>
      </w:pPr>
      <w:r w:rsidRPr="00021CB9">
        <w:rPr>
          <w:rFonts w:hint="eastAsia"/>
          <w:b/>
          <w:bCs/>
        </w:rPr>
        <w:t>O</w:t>
      </w:r>
      <w:r w:rsidRPr="00021CB9">
        <w:rPr>
          <w:b/>
          <w:bCs/>
        </w:rPr>
        <w:t>bservation</w:t>
      </w:r>
      <w:r>
        <w:rPr>
          <w:b/>
          <w:bCs/>
        </w:rPr>
        <w:t xml:space="preserve"> 1</w:t>
      </w:r>
      <w:r w:rsidRPr="00021CB9">
        <w:rPr>
          <w:b/>
          <w:bCs/>
        </w:rPr>
        <w:t>:</w:t>
      </w:r>
      <w:r w:rsidRPr="00D87E8C" w:rsidR="00D87E8C">
        <w:rPr>
          <w:iCs/>
        </w:rPr>
        <w:t xml:space="preserve"> </w:t>
      </w:r>
      <w:r w:rsidRPr="00BA2D85" w:rsidR="00BA2D85">
        <w:rPr>
          <w:iCs/>
        </w:rPr>
        <w:t xml:space="preserve">The current 5G RAN lacks visibility </w:t>
      </w:r>
      <w:r w:rsidR="00BA2D85">
        <w:t>in</w:t>
      </w:r>
      <w:r w:rsidRPr="00BA2D85" w:rsidR="00BA2D85">
        <w:rPr>
          <w:iCs/>
        </w:rPr>
        <w:t xml:space="preserve"> real-time application-level performance attributes, limiting effective resource allocation that balances application requirements and spectrum efficiency.</w:t>
      </w:r>
    </w:p>
    <w:p w:rsidR="00D87E8C" w:rsidP="009B0E3C" w:rsidRDefault="00D87E8C" w14:paraId="0328A0ED" w14:textId="42A2A464">
      <w:pPr>
        <w:rPr>
          <w:iCs/>
        </w:rPr>
      </w:pPr>
      <w:r w:rsidRPr="00906434">
        <w:rPr>
          <w:b/>
          <w:bCs/>
        </w:rPr>
        <w:t>Ob</w:t>
      </w:r>
      <w:r w:rsidRPr="00906434" w:rsidR="00D029BF">
        <w:rPr>
          <w:b/>
          <w:bCs/>
        </w:rPr>
        <w:t>servation 2</w:t>
      </w:r>
      <w:r w:rsidR="00D029BF">
        <w:rPr>
          <w:iCs/>
        </w:rPr>
        <w:t xml:space="preserve">: </w:t>
      </w:r>
      <w:r w:rsidRPr="00804EB8" w:rsidR="00804EB8">
        <w:rPr>
          <w:iCs/>
        </w:rPr>
        <w:t>The 5G QoS framework is too coarse to allow fine-grained, dynamic RAN resource allocation based on real-time application performance.</w:t>
      </w:r>
    </w:p>
    <w:p w:rsidR="00906434" w:rsidP="009B0E3C" w:rsidRDefault="00906434" w14:paraId="239B96C8" w14:textId="142E5C00">
      <w:r w:rsidRPr="00906434">
        <w:rPr>
          <w:b/>
          <w:bCs/>
        </w:rPr>
        <w:t xml:space="preserve">Observation </w:t>
      </w:r>
      <w:r>
        <w:rPr>
          <w:b/>
          <w:bCs/>
        </w:rPr>
        <w:t xml:space="preserve">3: </w:t>
      </w:r>
      <w:r w:rsidRPr="005722B2" w:rsidR="005722B2">
        <w:t>The 5G RAN has no direct awareness of application-level requirements or characteristics, reducing its ability to support new service types and resilience for critical applications.</w:t>
      </w:r>
    </w:p>
    <w:p w:rsidR="00FB6D40" w:rsidP="00A71DD8" w:rsidRDefault="00846E12" w14:paraId="42EB15A6" w14:textId="58EA33D9">
      <w:pPr>
        <w:rPr>
          <w:lang w:eastAsia="zh-CN"/>
        </w:rPr>
      </w:pPr>
      <w:r w:rsidRPr="00906434">
        <w:rPr>
          <w:b/>
          <w:bCs/>
        </w:rPr>
        <w:t>Observation</w:t>
      </w:r>
      <w:r>
        <w:rPr>
          <w:b/>
          <w:bCs/>
        </w:rPr>
        <w:t xml:space="preserve"> 4: </w:t>
      </w:r>
      <w:r w:rsidRPr="00C771DF" w:rsidR="00C771DF">
        <w:rPr>
          <w:iCs/>
        </w:rPr>
        <w:t xml:space="preserve">While </w:t>
      </w:r>
      <w:proofErr w:type="spellStart"/>
      <w:r w:rsidRPr="00C771DF" w:rsidR="00C771DF">
        <w:rPr>
          <w:iCs/>
        </w:rPr>
        <w:t>eMBB</w:t>
      </w:r>
      <w:proofErr w:type="spellEnd"/>
      <w:r w:rsidRPr="00C771DF" w:rsidR="00C771DF">
        <w:rPr>
          <w:iCs/>
        </w:rPr>
        <w:t xml:space="preserve"> remains vital, emerging services such as XR and AI traffic present fundamentally different profiles and must be treated as </w:t>
      </w:r>
      <w:r w:rsidRPr="00C771DF" w:rsidR="00C771DF">
        <w:rPr>
          <w:b/>
          <w:bCs/>
          <w:iCs/>
        </w:rPr>
        <w:t>primary service classes</w:t>
      </w:r>
      <w:r w:rsidRPr="00C771DF" w:rsidR="00C771DF">
        <w:rPr>
          <w:iCs/>
        </w:rPr>
        <w:t xml:space="preserve"> in 6G specification work.</w:t>
      </w:r>
    </w:p>
    <w:p w:rsidR="00354BC5" w:rsidP="00354BC5" w:rsidRDefault="00354BC5" w14:paraId="57B5688D" w14:textId="4CC84EB8">
      <w:pPr>
        <w:pStyle w:val="Heading2"/>
      </w:pPr>
      <w:r>
        <w:t>Proposal</w:t>
      </w:r>
    </w:p>
    <w:p w:rsidR="00A26F19" w:rsidP="008F578C" w:rsidRDefault="00260A76" w14:paraId="2217ABAF" w14:textId="0AABF909"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169E2" w:rsidR="00C169E2">
        <w:rPr>
          <w:b/>
          <w:lang w:eastAsia="ko-KR"/>
        </w:rPr>
        <w:t xml:space="preserve">RAN2 should study enhancements to </w:t>
      </w:r>
      <w:proofErr w:type="gramStart"/>
      <w:r w:rsidRPr="00C169E2" w:rsidR="00C169E2">
        <w:rPr>
          <w:b/>
          <w:lang w:eastAsia="ko-KR"/>
        </w:rPr>
        <w:t>the Radio</w:t>
      </w:r>
      <w:proofErr w:type="gramEnd"/>
      <w:r w:rsidRPr="00C169E2" w:rsidR="00C169E2">
        <w:rPr>
          <w:b/>
          <w:lang w:eastAsia="ko-KR"/>
        </w:rPr>
        <w:t xml:space="preserve"> Interface architecture and protocols with </w:t>
      </w:r>
      <w:r w:rsidRPr="00C169E2" w:rsidR="00C169E2">
        <w:rPr>
          <w:b/>
          <w:bCs/>
          <w:lang w:eastAsia="ko-KR"/>
        </w:rPr>
        <w:t>service awareness</w:t>
      </w:r>
      <w:r w:rsidRPr="00C169E2" w:rsidR="00C169E2">
        <w:rPr>
          <w:b/>
          <w:lang w:eastAsia="ko-KR"/>
        </w:rPr>
        <w:t xml:space="preserve"> as a design principle, including novel scheduling methodologies.</w:t>
      </w:r>
    </w:p>
    <w:p w:rsidRPr="003233F5" w:rsidR="0034111C" w:rsidP="004C4C5D" w:rsidRDefault="00EE7FA7" w14:paraId="32F37CB2" w14:textId="77777777">
      <w:pPr>
        <w:pStyle w:val="Heading1"/>
      </w:pPr>
      <w:r w:rsidRPr="003233F5">
        <w:t>Conclusion</w:t>
      </w:r>
    </w:p>
    <w:p w:rsidRPr="009634C2" w:rsidR="009634C2" w:rsidP="009634C2" w:rsidRDefault="009634C2" w14:paraId="7E555985" w14:textId="00DF49C3">
      <w:pPr>
        <w:rPr>
          <w:b/>
          <w:lang w:eastAsia="ko-KR"/>
        </w:rPr>
      </w:pPr>
      <w:r w:rsidRPr="009634C2">
        <w:rPr>
          <w:bCs/>
          <w:lang w:eastAsia="ko-KR"/>
        </w:rPr>
        <w:t>This contribution emphasizes the need for Service Aware RAN in 6G. Building on the identified limitations of 5G, we observe:</w:t>
      </w:r>
    </w:p>
    <w:p w:rsidRPr="009634C2" w:rsidR="009634C2" w:rsidP="009634C2" w:rsidRDefault="009634C2" w14:paraId="2B584505" w14:textId="77777777">
      <w:pPr>
        <w:rPr>
          <w:b/>
          <w:lang w:eastAsia="ko-KR"/>
        </w:rPr>
      </w:pPr>
      <w:r w:rsidRPr="009634C2">
        <w:rPr>
          <w:b/>
          <w:lang w:eastAsia="ko-KR"/>
        </w:rPr>
        <w:t xml:space="preserve">Observation 1: </w:t>
      </w:r>
      <w:r w:rsidRPr="009634C2">
        <w:rPr>
          <w:bCs/>
          <w:lang w:eastAsia="ko-KR"/>
        </w:rPr>
        <w:t>Lack of application-level performance visibility in RAN.</w:t>
      </w:r>
    </w:p>
    <w:p w:rsidRPr="009634C2" w:rsidR="009634C2" w:rsidP="009634C2" w:rsidRDefault="009634C2" w14:paraId="3682234B" w14:textId="2B75BB50">
      <w:pPr>
        <w:rPr>
          <w:b/>
          <w:lang w:eastAsia="ko-KR"/>
        </w:rPr>
      </w:pPr>
      <w:r w:rsidRPr="009634C2">
        <w:rPr>
          <w:b/>
          <w:lang w:eastAsia="ko-KR"/>
        </w:rPr>
        <w:t xml:space="preserve">Observation 2: </w:t>
      </w:r>
      <w:r w:rsidRPr="009634C2">
        <w:rPr>
          <w:bCs/>
          <w:lang w:eastAsia="ko-KR"/>
        </w:rPr>
        <w:t>Coarse granularity of the 5G QoS framework.</w:t>
      </w:r>
    </w:p>
    <w:p w:rsidRPr="009634C2" w:rsidR="009634C2" w:rsidP="009634C2" w:rsidRDefault="009634C2" w14:paraId="0439086B" w14:textId="4ABA62FE">
      <w:pPr>
        <w:rPr>
          <w:bCs/>
          <w:lang w:eastAsia="ko-KR"/>
        </w:rPr>
      </w:pPr>
      <w:r w:rsidRPr="009634C2">
        <w:rPr>
          <w:b/>
          <w:lang w:eastAsia="ko-KR"/>
        </w:rPr>
        <w:t xml:space="preserve">Observation 3: </w:t>
      </w:r>
      <w:r w:rsidRPr="009634C2">
        <w:rPr>
          <w:bCs/>
          <w:lang w:eastAsia="ko-KR"/>
        </w:rPr>
        <w:t>Limited ability of RAN to optimize resources for new service types.</w:t>
      </w:r>
    </w:p>
    <w:p w:rsidRPr="009634C2" w:rsidR="009634C2" w:rsidP="009634C2" w:rsidRDefault="009634C2" w14:paraId="1A13B3AC" w14:textId="56A8E76B">
      <w:pPr>
        <w:rPr>
          <w:b/>
          <w:lang w:eastAsia="ko-KR"/>
        </w:rPr>
      </w:pPr>
      <w:r w:rsidRPr="009634C2">
        <w:rPr>
          <w:b/>
          <w:lang w:eastAsia="ko-KR"/>
        </w:rPr>
        <w:t xml:space="preserve">Observation 4: </w:t>
      </w:r>
      <w:r w:rsidRPr="009634C2">
        <w:rPr>
          <w:bCs/>
          <w:lang w:eastAsia="ko-KR"/>
        </w:rPr>
        <w:t>Necessity of treating XR, AI, and other emerging services as primary in 6G.</w:t>
      </w:r>
    </w:p>
    <w:p w:rsidRPr="009634C2" w:rsidR="009634C2" w:rsidP="009634C2" w:rsidRDefault="009634C2" w14:paraId="4377A43B" w14:textId="5A5B0CF8">
      <w:pPr>
        <w:rPr>
          <w:bCs/>
          <w:lang w:eastAsia="ko-KR"/>
        </w:rPr>
      </w:pPr>
      <w:r w:rsidRPr="009634C2">
        <w:rPr>
          <w:bCs/>
          <w:lang w:eastAsia="ko-KR"/>
        </w:rPr>
        <w:t>Accordingly:</w:t>
      </w:r>
    </w:p>
    <w:p w:rsidR="000F2376" w:rsidP="000F2376" w:rsidRDefault="002B1FD3" w14:paraId="6B65EB97" w14:textId="320A56D1">
      <w:pPr>
        <w:rPr>
          <w:lang w:eastAsia="ko-KR"/>
        </w:rPr>
      </w:pPr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169E2">
        <w:rPr>
          <w:b/>
          <w:lang w:eastAsia="ko-KR"/>
        </w:rPr>
        <w:t xml:space="preserve">RAN2 should study enhancements to </w:t>
      </w:r>
      <w:proofErr w:type="gramStart"/>
      <w:r w:rsidRPr="00C169E2">
        <w:rPr>
          <w:b/>
          <w:lang w:eastAsia="ko-KR"/>
        </w:rPr>
        <w:t>the Radio</w:t>
      </w:r>
      <w:proofErr w:type="gramEnd"/>
      <w:r w:rsidRPr="00C169E2">
        <w:rPr>
          <w:b/>
          <w:lang w:eastAsia="ko-KR"/>
        </w:rPr>
        <w:t xml:space="preserve"> Interface architecture and protocols with </w:t>
      </w:r>
      <w:r w:rsidRPr="00C169E2">
        <w:rPr>
          <w:b/>
          <w:bCs/>
          <w:lang w:eastAsia="ko-KR"/>
        </w:rPr>
        <w:t>service awareness</w:t>
      </w:r>
      <w:r w:rsidRPr="00C169E2">
        <w:rPr>
          <w:b/>
          <w:lang w:eastAsia="ko-KR"/>
        </w:rPr>
        <w:t xml:space="preserve"> as a design principle, including novel scheduling methodologies.</w:t>
      </w:r>
    </w:p>
    <w:p w:rsidRPr="00704F3A" w:rsidR="00920F18" w:rsidP="009E746B" w:rsidRDefault="00254CB6" w14:paraId="4C76E4F4" w14:textId="77777777">
      <w:pPr>
        <w:pStyle w:val="Heading1"/>
        <w:numPr>
          <w:ilvl w:val="0"/>
          <w:numId w:val="0"/>
        </w:numPr>
      </w:pPr>
      <w:r w:rsidRPr="00704F3A">
        <w:t>R</w:t>
      </w:r>
      <w:r w:rsidRPr="00704F3A" w:rsidR="0034111C">
        <w:t>eferences</w:t>
      </w:r>
    </w:p>
    <w:p w:rsidR="00D67D3F" w:rsidP="001D3278" w:rsidRDefault="00C84DB0" w14:paraId="60B5DDB4" w14:textId="764E2DA4">
      <w:bookmarkStart w:name="Ref_Report" w:id="0"/>
      <w:r w:rsidRPr="000A4239">
        <w:rPr>
          <w:lang w:eastAsia="zh-CN"/>
        </w:rPr>
        <w:t>[</w:t>
      </w:r>
      <w:r w:rsidRPr="000A4239">
        <w:rPr>
          <w:noProof/>
        </w:rPr>
        <w:fldChar w:fldCharType="begin"/>
      </w:r>
      <w:r w:rsidRPr="000A4239">
        <w:rPr>
          <w:noProof/>
        </w:rPr>
        <w:instrText xml:space="preserve"> SEQ Ref \* MERGEFORMAT </w:instrText>
      </w:r>
      <w:r w:rsidRPr="000A4239">
        <w:rPr>
          <w:noProof/>
        </w:rPr>
        <w:fldChar w:fldCharType="separate"/>
      </w:r>
      <w:r w:rsidR="00260D22">
        <w:rPr>
          <w:noProof/>
        </w:rPr>
        <w:t>1</w:t>
      </w:r>
      <w:r w:rsidRPr="000A4239">
        <w:rPr>
          <w:noProof/>
        </w:rPr>
        <w:fldChar w:fldCharType="end"/>
      </w:r>
      <w:r w:rsidRPr="000A4239">
        <w:rPr>
          <w:lang w:eastAsia="zh-CN"/>
        </w:rPr>
        <w:t>]</w:t>
      </w:r>
      <w:bookmarkEnd w:id="0"/>
      <w:r w:rsidRPr="000A4239">
        <w:rPr>
          <w:lang w:eastAsia="zh-CN"/>
        </w:rPr>
        <w:t xml:space="preserve"> </w:t>
      </w:r>
      <w:r w:rsidRPr="000A4239">
        <w:t>R</w:t>
      </w:r>
      <w:r w:rsidR="001954F6">
        <w:t>P</w:t>
      </w:r>
      <w:r w:rsidRPr="000A4239" w:rsidR="00B80620">
        <w:t>-2</w:t>
      </w:r>
      <w:r w:rsidRPr="000A4239" w:rsidR="00E523CF">
        <w:t>5</w:t>
      </w:r>
      <w:r w:rsidR="001954F6">
        <w:t>1881</w:t>
      </w:r>
      <w:r w:rsidRPr="000A4239">
        <w:t xml:space="preserve">, </w:t>
      </w:r>
      <w:r w:rsidR="00FB159F">
        <w:t>NTT Docomo</w:t>
      </w:r>
      <w:r w:rsidR="00E71BA5">
        <w:t xml:space="preserve"> (Moderator)</w:t>
      </w:r>
      <w:r w:rsidRPr="000A4239">
        <w:t>, "</w:t>
      </w:r>
      <w:r w:rsidR="00E71BA5">
        <w:t>Study on 6G Radio</w:t>
      </w:r>
      <w:r w:rsidRPr="000A4239">
        <w:t>"</w:t>
      </w:r>
    </w:p>
    <w:p w:rsidR="00EF383C" w:rsidP="001D3278" w:rsidRDefault="00EF383C" w14:paraId="20F59B69" w14:textId="342413B2">
      <w:r w:rsidR="00EF383C">
        <w:rPr/>
        <w:t xml:space="preserve">[2] </w:t>
      </w:r>
      <w:r w:rsidR="004D3512">
        <w:rPr/>
        <w:t>RP</w:t>
      </w:r>
      <w:r w:rsidR="00EC42E5">
        <w:rPr/>
        <w:t xml:space="preserve">-251986, </w:t>
      </w:r>
      <w:r w:rsidR="00DB4173">
        <w:rPr/>
        <w:t>T-Mobile USA, AT&amp;T, Nokia, Ericsson, Telstra, Verizon</w:t>
      </w:r>
      <w:r w:rsidR="00DB4173">
        <w:rPr/>
        <w:t>, “Requirements for Service Aware 6G RAN”</w:t>
      </w:r>
    </w:p>
    <w:p w:rsidR="78554EB5" w:rsidRDefault="78554EB5" w14:paraId="751AC8D5" w14:textId="29980A40">
      <w:r w:rsidR="78554EB5">
        <w:rPr/>
        <w:t>[3] R3-256716, T-Mobile USA, “6G Service Aware RAN Architecture Option”</w:t>
      </w:r>
    </w:p>
    <w:sectPr w:rsidR="00EF383C">
      <w:footerReference w:type="default" r:id="rId12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198B" w:rsidRDefault="0069198B" w14:paraId="60C1954C" w14:textId="77777777">
      <w:r>
        <w:separator/>
      </w:r>
    </w:p>
  </w:endnote>
  <w:endnote w:type="continuationSeparator" w:id="0">
    <w:p w:rsidR="0069198B" w:rsidRDefault="0069198B" w14:paraId="1C4678F1" w14:textId="77777777">
      <w:r>
        <w:continuationSeparator/>
      </w:r>
    </w:p>
  </w:endnote>
  <w:endnote w:type="continuationNotice" w:id="1">
    <w:p w:rsidR="0069198B" w:rsidRDefault="0069198B" w14:paraId="7C8E0548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5583A" w:rsidP="0091276F" w:rsidRDefault="0055583A" w14:paraId="62A8F7E8" w14:textId="77777777">
    <w:pPr>
      <w:framePr w:h="284" w:wrap="around" w:hAnchor="margin" w:vAnchor="text" w:xAlign="center" w:y="1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55583A" w:rsidRDefault="0055583A" w14:paraId="073B6B8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198B" w:rsidRDefault="0069198B" w14:paraId="33E9C5C1" w14:textId="77777777">
      <w:r>
        <w:separator/>
      </w:r>
    </w:p>
  </w:footnote>
  <w:footnote w:type="continuationSeparator" w:id="0">
    <w:p w:rsidR="0069198B" w:rsidRDefault="0069198B" w14:paraId="7DA78231" w14:textId="77777777">
      <w:r>
        <w:continuationSeparator/>
      </w:r>
    </w:p>
  </w:footnote>
  <w:footnote w:type="continuationNotice" w:id="1">
    <w:p w:rsidR="0069198B" w:rsidRDefault="0069198B" w14:paraId="48C37951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C3A68"/>
    <w:multiLevelType w:val="hybridMultilevel"/>
    <w:tmpl w:val="EA1E17B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4F482F"/>
    <w:multiLevelType w:val="hybridMultilevel"/>
    <w:tmpl w:val="BD60B1C0"/>
    <w:lvl w:ilvl="0" w:tplc="603EC284">
      <w:start w:val="3"/>
      <w:numFmt w:val="bullet"/>
      <w:lvlText w:val=""/>
      <w:lvlJc w:val="left"/>
      <w:pPr>
        <w:ind w:left="720" w:hanging="360"/>
      </w:pPr>
      <w:rPr>
        <w:rFonts w:hint="default" w:ascii="Wingdings" w:hAnsi="Wingdings" w:eastAsia="Malgun Gothic" w:cs="Times New Roman"/>
        <w:b w:val="0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D12C2D"/>
    <w:multiLevelType w:val="hybridMultilevel"/>
    <w:tmpl w:val="04FEFAEE"/>
    <w:lvl w:ilvl="0" w:tplc="62CEDBFC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AF3B1A"/>
    <w:multiLevelType w:val="hybridMultilevel"/>
    <w:tmpl w:val="4BB86A50"/>
    <w:lvl w:ilvl="0" w:tplc="8554555E">
      <w:start w:val="150"/>
      <w:numFmt w:val="bullet"/>
      <w:lvlText w:val="-"/>
      <w:lvlJc w:val="left"/>
      <w:pPr>
        <w:ind w:left="4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183858FB"/>
    <w:multiLevelType w:val="hybridMultilevel"/>
    <w:tmpl w:val="9C7016A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3218D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44452A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21068F"/>
    <w:multiLevelType w:val="hybridMultilevel"/>
    <w:tmpl w:val="7AB8745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hint="default" w:eastAsia="Malgun Gothic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438F0516"/>
    <w:multiLevelType w:val="hybridMultilevel"/>
    <w:tmpl w:val="8B1893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76D67AD"/>
    <w:multiLevelType w:val="hybridMultilevel"/>
    <w:tmpl w:val="32D8FCD0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hint="eastAsia" w:ascii="Times New Roman" w:hAnsi="Times New Roman" w:eastAsia="Malgun Gothic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EastAsi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90A39"/>
    <w:multiLevelType w:val="hybridMultilevel"/>
    <w:tmpl w:val="AFD2938E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484ED4"/>
    <w:multiLevelType w:val="hybridMultilevel"/>
    <w:tmpl w:val="A5B8376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71D4B37"/>
    <w:multiLevelType w:val="hybridMultilevel"/>
    <w:tmpl w:val="195C5AA2"/>
    <w:lvl w:ilvl="0" w:tplc="C6565CC2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1221E4"/>
    <w:multiLevelType w:val="hybridMultilevel"/>
    <w:tmpl w:val="BCF23B80"/>
    <w:lvl w:ilvl="0" w:tplc="F69C58A2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13028B4"/>
    <w:multiLevelType w:val="hybridMultilevel"/>
    <w:tmpl w:val="9A7AD90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37FCC"/>
    <w:multiLevelType w:val="multilevel"/>
    <w:tmpl w:val="06EC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A214EE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C3616CC"/>
    <w:multiLevelType w:val="hybridMultilevel"/>
    <w:tmpl w:val="64C68F3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4" w15:restartNumberingAfterBreak="0">
    <w:nsid w:val="6DF23A9A"/>
    <w:multiLevelType w:val="hybridMultilevel"/>
    <w:tmpl w:val="EA3CA06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1087FE1"/>
    <w:multiLevelType w:val="hybridMultilevel"/>
    <w:tmpl w:val="758C086C"/>
    <w:lvl w:ilvl="0" w:tplc="54C22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1D6F06"/>
    <w:multiLevelType w:val="hybridMultilevel"/>
    <w:tmpl w:val="11AEAEB2"/>
    <w:lvl w:ilvl="0" w:tplc="8554555E">
      <w:start w:val="150"/>
      <w:numFmt w:val="bullet"/>
      <w:lvlText w:val="-"/>
      <w:lvlJc w:val="left"/>
      <w:pPr>
        <w:ind w:left="4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8" w15:restartNumberingAfterBreak="0">
    <w:nsid w:val="778E57A5"/>
    <w:multiLevelType w:val="hybridMultilevel"/>
    <w:tmpl w:val="1AAC95E6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26365460">
    <w:abstractNumId w:val="25"/>
  </w:num>
  <w:num w:numId="2" w16cid:durableId="165019654">
    <w:abstractNumId w:val="23"/>
  </w:num>
  <w:num w:numId="3" w16cid:durableId="796223560">
    <w:abstractNumId w:val="0"/>
  </w:num>
  <w:num w:numId="4" w16cid:durableId="1757283110">
    <w:abstractNumId w:val="1"/>
  </w:num>
  <w:num w:numId="5" w16cid:durableId="404649975">
    <w:abstractNumId w:val="13"/>
  </w:num>
  <w:num w:numId="6" w16cid:durableId="962004670">
    <w:abstractNumId w:val="21"/>
  </w:num>
  <w:num w:numId="7" w16cid:durableId="1790128458">
    <w:abstractNumId w:val="18"/>
  </w:num>
  <w:num w:numId="8" w16cid:durableId="1328509602">
    <w:abstractNumId w:val="14"/>
  </w:num>
  <w:num w:numId="9" w16cid:durableId="1429159059">
    <w:abstractNumId w:val="11"/>
  </w:num>
  <w:num w:numId="10" w16cid:durableId="1617716353">
    <w:abstractNumId w:val="35"/>
  </w:num>
  <w:num w:numId="11" w16cid:durableId="1049259861">
    <w:abstractNumId w:val="10"/>
  </w:num>
  <w:num w:numId="12" w16cid:durableId="790977391">
    <w:abstractNumId w:val="33"/>
  </w:num>
  <w:num w:numId="13" w16cid:durableId="1583635516">
    <w:abstractNumId w:val="34"/>
  </w:num>
  <w:num w:numId="14" w16cid:durableId="278344822">
    <w:abstractNumId w:val="12"/>
  </w:num>
  <w:num w:numId="15" w16cid:durableId="1538471547">
    <w:abstractNumId w:val="19"/>
  </w:num>
  <w:num w:numId="16" w16cid:durableId="111554337">
    <w:abstractNumId w:val="2"/>
  </w:num>
  <w:num w:numId="17" w16cid:durableId="844130308">
    <w:abstractNumId w:val="4"/>
  </w:num>
  <w:num w:numId="18" w16cid:durableId="416560838">
    <w:abstractNumId w:val="38"/>
  </w:num>
  <w:num w:numId="19" w16cid:durableId="1139147989">
    <w:abstractNumId w:val="6"/>
  </w:num>
  <w:num w:numId="20" w16cid:durableId="902955041">
    <w:abstractNumId w:val="28"/>
  </w:num>
  <w:num w:numId="21" w16cid:durableId="1185946657">
    <w:abstractNumId w:val="22"/>
  </w:num>
  <w:num w:numId="22" w16cid:durableId="1800495074">
    <w:abstractNumId w:val="15"/>
  </w:num>
  <w:num w:numId="23" w16cid:durableId="1276711017">
    <w:abstractNumId w:val="31"/>
  </w:num>
  <w:num w:numId="24" w16cid:durableId="1017266405">
    <w:abstractNumId w:val="8"/>
  </w:num>
  <w:num w:numId="25" w16cid:durableId="1521629094">
    <w:abstractNumId w:val="32"/>
  </w:num>
  <w:num w:numId="26" w16cid:durableId="1032263455">
    <w:abstractNumId w:val="9"/>
  </w:num>
  <w:num w:numId="27" w16cid:durableId="1776051144">
    <w:abstractNumId w:val="36"/>
  </w:num>
  <w:num w:numId="28" w16cid:durableId="611865214">
    <w:abstractNumId w:val="12"/>
  </w:num>
  <w:num w:numId="29" w16cid:durableId="1235893441">
    <w:abstractNumId w:val="12"/>
  </w:num>
  <w:num w:numId="30" w16cid:durableId="142892403">
    <w:abstractNumId w:val="12"/>
  </w:num>
  <w:num w:numId="31" w16cid:durableId="498927983">
    <w:abstractNumId w:val="24"/>
  </w:num>
  <w:num w:numId="32" w16cid:durableId="471673411">
    <w:abstractNumId w:val="5"/>
  </w:num>
  <w:num w:numId="33" w16cid:durableId="1396850510">
    <w:abstractNumId w:val="37"/>
  </w:num>
  <w:num w:numId="34" w16cid:durableId="1127890917">
    <w:abstractNumId w:val="7"/>
  </w:num>
  <w:num w:numId="35" w16cid:durableId="1818104344">
    <w:abstractNumId w:val="16"/>
  </w:num>
  <w:num w:numId="36" w16cid:durableId="1873834332">
    <w:abstractNumId w:val="29"/>
  </w:num>
  <w:num w:numId="37" w16cid:durableId="634411982">
    <w:abstractNumId w:val="26"/>
  </w:num>
  <w:num w:numId="38" w16cid:durableId="1905992844">
    <w:abstractNumId w:val="3"/>
  </w:num>
  <w:num w:numId="39" w16cid:durableId="381178554">
    <w:abstractNumId w:val="20"/>
  </w:num>
  <w:num w:numId="40" w16cid:durableId="118233645">
    <w:abstractNumId w:val="30"/>
  </w:num>
  <w:num w:numId="41" w16cid:durableId="671296767">
    <w:abstractNumId w:val="27"/>
  </w:num>
  <w:num w:numId="42" w16cid:durableId="1516990836">
    <w:abstractNumId w:val="17"/>
  </w:num>
  <w:numIdMacAtCleanup w:val="1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250"/>
  <w:printFractionalCharacterWidth/>
  <w:bordersDoNotSurroundHeader/>
  <w:bordersDoNotSurroundFooter/>
  <w:activeWritingStyle w:lang="zh-CN" w:vendorID="64" w:dllVersion="0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4FF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E7A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A5"/>
    <w:rsid w:val="00023681"/>
    <w:rsid w:val="00023912"/>
    <w:rsid w:val="00023A7D"/>
    <w:rsid w:val="00023B0E"/>
    <w:rsid w:val="00023B0F"/>
    <w:rsid w:val="00023C0D"/>
    <w:rsid w:val="00023C13"/>
    <w:rsid w:val="00023CD1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68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8DD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BB5"/>
    <w:rsid w:val="00041BEA"/>
    <w:rsid w:val="00041C3F"/>
    <w:rsid w:val="00041F0E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91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2E72"/>
    <w:rsid w:val="000A30CD"/>
    <w:rsid w:val="000A322B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4E"/>
    <w:rsid w:val="000D6BDF"/>
    <w:rsid w:val="000D6D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54F"/>
    <w:rsid w:val="000F1701"/>
    <w:rsid w:val="000F18E8"/>
    <w:rsid w:val="000F1A20"/>
    <w:rsid w:val="000F2147"/>
    <w:rsid w:val="000F2376"/>
    <w:rsid w:val="000F2666"/>
    <w:rsid w:val="000F2668"/>
    <w:rsid w:val="000F2789"/>
    <w:rsid w:val="000F27E8"/>
    <w:rsid w:val="000F2CA4"/>
    <w:rsid w:val="000F2D95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44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DE"/>
    <w:rsid w:val="00110DEB"/>
    <w:rsid w:val="00110E45"/>
    <w:rsid w:val="00110EBA"/>
    <w:rsid w:val="00111479"/>
    <w:rsid w:val="00111562"/>
    <w:rsid w:val="001115D3"/>
    <w:rsid w:val="00111C42"/>
    <w:rsid w:val="00111D0B"/>
    <w:rsid w:val="00111FEE"/>
    <w:rsid w:val="00112080"/>
    <w:rsid w:val="0011213B"/>
    <w:rsid w:val="00112166"/>
    <w:rsid w:val="0011239B"/>
    <w:rsid w:val="00112441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AF5"/>
    <w:rsid w:val="00116BA0"/>
    <w:rsid w:val="00116C82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694"/>
    <w:rsid w:val="0013782D"/>
    <w:rsid w:val="00137D78"/>
    <w:rsid w:val="00137EBC"/>
    <w:rsid w:val="00140534"/>
    <w:rsid w:val="00140AA9"/>
    <w:rsid w:val="00140BD7"/>
    <w:rsid w:val="00140FD9"/>
    <w:rsid w:val="00141019"/>
    <w:rsid w:val="00141091"/>
    <w:rsid w:val="001411E2"/>
    <w:rsid w:val="00141569"/>
    <w:rsid w:val="0014184F"/>
    <w:rsid w:val="00142334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F3D"/>
    <w:rsid w:val="00151054"/>
    <w:rsid w:val="00151360"/>
    <w:rsid w:val="001515C0"/>
    <w:rsid w:val="001515CA"/>
    <w:rsid w:val="00151921"/>
    <w:rsid w:val="0015199D"/>
    <w:rsid w:val="00151B59"/>
    <w:rsid w:val="00151E0C"/>
    <w:rsid w:val="00151F9F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215"/>
    <w:rsid w:val="0016629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F00"/>
    <w:rsid w:val="001950E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11C6"/>
    <w:rsid w:val="001A12A6"/>
    <w:rsid w:val="001A1455"/>
    <w:rsid w:val="001A14E5"/>
    <w:rsid w:val="001A15AB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02F"/>
    <w:rsid w:val="001B1103"/>
    <w:rsid w:val="001B12AA"/>
    <w:rsid w:val="001B156B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D61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54C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999"/>
    <w:rsid w:val="00216A1E"/>
    <w:rsid w:val="00216E20"/>
    <w:rsid w:val="00216EAD"/>
    <w:rsid w:val="0021728B"/>
    <w:rsid w:val="0021730F"/>
    <w:rsid w:val="0021786D"/>
    <w:rsid w:val="00220252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042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A76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3A8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D3"/>
    <w:rsid w:val="002B1FFB"/>
    <w:rsid w:val="002B2015"/>
    <w:rsid w:val="002B22B8"/>
    <w:rsid w:val="002B2813"/>
    <w:rsid w:val="002B2FD7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0D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B78"/>
    <w:rsid w:val="002B70FC"/>
    <w:rsid w:val="002B71A9"/>
    <w:rsid w:val="002B7252"/>
    <w:rsid w:val="002B7363"/>
    <w:rsid w:val="002B7451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07A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29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42F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048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5F3D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4A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BC5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49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D"/>
    <w:rsid w:val="003E61B0"/>
    <w:rsid w:val="003E638F"/>
    <w:rsid w:val="003E6733"/>
    <w:rsid w:val="003E67CD"/>
    <w:rsid w:val="003E689C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DBC"/>
    <w:rsid w:val="003F412D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55B"/>
    <w:rsid w:val="00405868"/>
    <w:rsid w:val="00405B6C"/>
    <w:rsid w:val="00405EDF"/>
    <w:rsid w:val="00406212"/>
    <w:rsid w:val="0040651D"/>
    <w:rsid w:val="00406534"/>
    <w:rsid w:val="004068B7"/>
    <w:rsid w:val="00406A3F"/>
    <w:rsid w:val="00406B49"/>
    <w:rsid w:val="00406B96"/>
    <w:rsid w:val="00406CE9"/>
    <w:rsid w:val="0040746A"/>
    <w:rsid w:val="00407938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95F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A72"/>
    <w:rsid w:val="004700BA"/>
    <w:rsid w:val="00470374"/>
    <w:rsid w:val="004704B6"/>
    <w:rsid w:val="00470632"/>
    <w:rsid w:val="0047063D"/>
    <w:rsid w:val="00470744"/>
    <w:rsid w:val="004708A9"/>
    <w:rsid w:val="00470D7D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D2F"/>
    <w:rsid w:val="0047600F"/>
    <w:rsid w:val="0047626D"/>
    <w:rsid w:val="004768DE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12"/>
    <w:rsid w:val="004D353D"/>
    <w:rsid w:val="004D35E2"/>
    <w:rsid w:val="004D3A8D"/>
    <w:rsid w:val="004D3C17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18"/>
    <w:rsid w:val="004E22E0"/>
    <w:rsid w:val="004E239F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53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7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CD5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901"/>
    <w:rsid w:val="00512A6B"/>
    <w:rsid w:val="00512BB5"/>
    <w:rsid w:val="00512DA7"/>
    <w:rsid w:val="00512FFE"/>
    <w:rsid w:val="005131FD"/>
    <w:rsid w:val="0051328B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A74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A3E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904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B2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225"/>
    <w:rsid w:val="0058149A"/>
    <w:rsid w:val="005814A6"/>
    <w:rsid w:val="00581830"/>
    <w:rsid w:val="00581BC8"/>
    <w:rsid w:val="00581E9D"/>
    <w:rsid w:val="00581ED4"/>
    <w:rsid w:val="00581FE2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9EB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166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7175"/>
    <w:rsid w:val="005A73BE"/>
    <w:rsid w:val="005A7533"/>
    <w:rsid w:val="005A7689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957"/>
    <w:rsid w:val="005B5A27"/>
    <w:rsid w:val="005B5AB8"/>
    <w:rsid w:val="005B5ACF"/>
    <w:rsid w:val="005B5AD0"/>
    <w:rsid w:val="005B5C11"/>
    <w:rsid w:val="005B603C"/>
    <w:rsid w:val="005B60A4"/>
    <w:rsid w:val="005B60D0"/>
    <w:rsid w:val="005B62FE"/>
    <w:rsid w:val="005B68F1"/>
    <w:rsid w:val="005B6916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31C"/>
    <w:rsid w:val="005D2322"/>
    <w:rsid w:val="005D25E5"/>
    <w:rsid w:val="005D2654"/>
    <w:rsid w:val="005D28F1"/>
    <w:rsid w:val="005D2B5F"/>
    <w:rsid w:val="005D2BCD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43F6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C90"/>
    <w:rsid w:val="005E1D07"/>
    <w:rsid w:val="005E1ED3"/>
    <w:rsid w:val="005E25BD"/>
    <w:rsid w:val="005E2825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C26"/>
    <w:rsid w:val="00611DCC"/>
    <w:rsid w:val="00612194"/>
    <w:rsid w:val="006122C4"/>
    <w:rsid w:val="00612439"/>
    <w:rsid w:val="0061258A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94B"/>
    <w:rsid w:val="00623979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EC9"/>
    <w:rsid w:val="00633F40"/>
    <w:rsid w:val="00633F57"/>
    <w:rsid w:val="00633F7A"/>
    <w:rsid w:val="006342D4"/>
    <w:rsid w:val="00634485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F2"/>
    <w:rsid w:val="0064602A"/>
    <w:rsid w:val="006464A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C0E"/>
    <w:rsid w:val="00647C5E"/>
    <w:rsid w:val="00647E39"/>
    <w:rsid w:val="00647F39"/>
    <w:rsid w:val="00650132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98B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983"/>
    <w:rsid w:val="00692C81"/>
    <w:rsid w:val="0069309C"/>
    <w:rsid w:val="0069325F"/>
    <w:rsid w:val="0069334F"/>
    <w:rsid w:val="00693643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73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EA7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304"/>
    <w:rsid w:val="006C6306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15"/>
    <w:rsid w:val="006D28D9"/>
    <w:rsid w:val="006D2C35"/>
    <w:rsid w:val="006D2EF6"/>
    <w:rsid w:val="006D2EF7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4134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018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5AD"/>
    <w:rsid w:val="007076E2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6C"/>
    <w:rsid w:val="0073471F"/>
    <w:rsid w:val="007347DD"/>
    <w:rsid w:val="00734CBB"/>
    <w:rsid w:val="00734FAC"/>
    <w:rsid w:val="0073521A"/>
    <w:rsid w:val="007354F0"/>
    <w:rsid w:val="007355D4"/>
    <w:rsid w:val="007358DB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316"/>
    <w:rsid w:val="007379B9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E"/>
    <w:rsid w:val="00767B90"/>
    <w:rsid w:val="00767C81"/>
    <w:rsid w:val="00767C97"/>
    <w:rsid w:val="00767CE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3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8A4"/>
    <w:rsid w:val="007A0A8B"/>
    <w:rsid w:val="007A0B83"/>
    <w:rsid w:val="007A0E9C"/>
    <w:rsid w:val="007A10DC"/>
    <w:rsid w:val="007A1125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21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5F8"/>
    <w:rsid w:val="00804DAC"/>
    <w:rsid w:val="00804EB8"/>
    <w:rsid w:val="00804FDD"/>
    <w:rsid w:val="00805253"/>
    <w:rsid w:val="008055AA"/>
    <w:rsid w:val="008057AE"/>
    <w:rsid w:val="008059C5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1E20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EEE"/>
    <w:rsid w:val="00846196"/>
    <w:rsid w:val="00846456"/>
    <w:rsid w:val="00846BD3"/>
    <w:rsid w:val="00846E12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4FE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FD4"/>
    <w:rsid w:val="008662BD"/>
    <w:rsid w:val="008662BF"/>
    <w:rsid w:val="008662DF"/>
    <w:rsid w:val="00866300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276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7B8"/>
    <w:rsid w:val="008979BE"/>
    <w:rsid w:val="00897D88"/>
    <w:rsid w:val="00897ED7"/>
    <w:rsid w:val="008A005C"/>
    <w:rsid w:val="008A0348"/>
    <w:rsid w:val="008A0355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C17"/>
    <w:rsid w:val="008C7C52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E7E35"/>
    <w:rsid w:val="008E7E9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584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434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409"/>
    <w:rsid w:val="00925697"/>
    <w:rsid w:val="00925800"/>
    <w:rsid w:val="00925ADC"/>
    <w:rsid w:val="00925C89"/>
    <w:rsid w:val="00925C91"/>
    <w:rsid w:val="00925D44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D88"/>
    <w:rsid w:val="00935EB9"/>
    <w:rsid w:val="00935F5A"/>
    <w:rsid w:val="00935FB5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E44"/>
    <w:rsid w:val="00942E4D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AE7"/>
    <w:rsid w:val="00952E7F"/>
    <w:rsid w:val="00952F50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4C2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80055"/>
    <w:rsid w:val="00980601"/>
    <w:rsid w:val="009808AD"/>
    <w:rsid w:val="00980BED"/>
    <w:rsid w:val="00980CD4"/>
    <w:rsid w:val="00980D1C"/>
    <w:rsid w:val="00981158"/>
    <w:rsid w:val="00981199"/>
    <w:rsid w:val="00981349"/>
    <w:rsid w:val="00981527"/>
    <w:rsid w:val="0098188A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3A1D"/>
    <w:rsid w:val="009A3B29"/>
    <w:rsid w:val="009A3DFA"/>
    <w:rsid w:val="009A3EBA"/>
    <w:rsid w:val="009A412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43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F6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7AE"/>
    <w:rsid w:val="009E3859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BDF"/>
    <w:rsid w:val="00A26E08"/>
    <w:rsid w:val="00A26F19"/>
    <w:rsid w:val="00A2705D"/>
    <w:rsid w:val="00A27484"/>
    <w:rsid w:val="00A27809"/>
    <w:rsid w:val="00A278F5"/>
    <w:rsid w:val="00A27BFE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E2"/>
    <w:rsid w:val="00A35277"/>
    <w:rsid w:val="00A352F7"/>
    <w:rsid w:val="00A35382"/>
    <w:rsid w:val="00A353D7"/>
    <w:rsid w:val="00A35697"/>
    <w:rsid w:val="00A3582D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962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BDF"/>
    <w:rsid w:val="00A54C5B"/>
    <w:rsid w:val="00A54FC0"/>
    <w:rsid w:val="00A54FE1"/>
    <w:rsid w:val="00A550D4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613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9A7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DD8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2E2"/>
    <w:rsid w:val="00A76321"/>
    <w:rsid w:val="00A763C7"/>
    <w:rsid w:val="00A763E5"/>
    <w:rsid w:val="00A763E7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1FB"/>
    <w:rsid w:val="00A9438B"/>
    <w:rsid w:val="00A94492"/>
    <w:rsid w:val="00A947E5"/>
    <w:rsid w:val="00A94801"/>
    <w:rsid w:val="00A94B45"/>
    <w:rsid w:val="00A94CF5"/>
    <w:rsid w:val="00A954EE"/>
    <w:rsid w:val="00A95604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15"/>
    <w:rsid w:val="00AA074A"/>
    <w:rsid w:val="00AA0A84"/>
    <w:rsid w:val="00AA0B4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44"/>
    <w:rsid w:val="00AE4972"/>
    <w:rsid w:val="00AE4CB1"/>
    <w:rsid w:val="00AE4D94"/>
    <w:rsid w:val="00AE4E24"/>
    <w:rsid w:val="00AE4F70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D9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8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75"/>
    <w:rsid w:val="00B07591"/>
    <w:rsid w:val="00B0759D"/>
    <w:rsid w:val="00B0776C"/>
    <w:rsid w:val="00B07B3A"/>
    <w:rsid w:val="00B07E14"/>
    <w:rsid w:val="00B07EA0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124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5AF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48C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BE"/>
    <w:rsid w:val="00B66DE3"/>
    <w:rsid w:val="00B66F9F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871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63D"/>
    <w:rsid w:val="00B877B3"/>
    <w:rsid w:val="00B8788C"/>
    <w:rsid w:val="00B87A8B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E6E"/>
    <w:rsid w:val="00B964C6"/>
    <w:rsid w:val="00B964D2"/>
    <w:rsid w:val="00B9686E"/>
    <w:rsid w:val="00B969B1"/>
    <w:rsid w:val="00B96AD7"/>
    <w:rsid w:val="00B96D38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85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62B"/>
    <w:rsid w:val="00BB466A"/>
    <w:rsid w:val="00BB4A4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34B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23D"/>
    <w:rsid w:val="00C0043E"/>
    <w:rsid w:val="00C0060B"/>
    <w:rsid w:val="00C007D2"/>
    <w:rsid w:val="00C00CBD"/>
    <w:rsid w:val="00C00F29"/>
    <w:rsid w:val="00C0102B"/>
    <w:rsid w:val="00C010F2"/>
    <w:rsid w:val="00C0133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9E2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512D"/>
    <w:rsid w:val="00C454C7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F3B"/>
    <w:rsid w:val="00C66F5A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5DE"/>
    <w:rsid w:val="00C76AF3"/>
    <w:rsid w:val="00C76B5F"/>
    <w:rsid w:val="00C76D29"/>
    <w:rsid w:val="00C771DF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F09"/>
    <w:rsid w:val="00C80F97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1C12"/>
    <w:rsid w:val="00C91E74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B16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22B"/>
    <w:rsid w:val="00CB63F0"/>
    <w:rsid w:val="00CB655E"/>
    <w:rsid w:val="00CB65F0"/>
    <w:rsid w:val="00CB6BCF"/>
    <w:rsid w:val="00CB6BF7"/>
    <w:rsid w:val="00CB6C7D"/>
    <w:rsid w:val="00CB703E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50A6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DF8"/>
    <w:rsid w:val="00CE0449"/>
    <w:rsid w:val="00CE0696"/>
    <w:rsid w:val="00CE089B"/>
    <w:rsid w:val="00CE099C"/>
    <w:rsid w:val="00CE0B13"/>
    <w:rsid w:val="00CE0B14"/>
    <w:rsid w:val="00CE0B1F"/>
    <w:rsid w:val="00CE0DD8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B19"/>
    <w:rsid w:val="00CF1D1F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9A2"/>
    <w:rsid w:val="00D029BF"/>
    <w:rsid w:val="00D02AD9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E2F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E7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E45"/>
    <w:rsid w:val="00D541C8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A9"/>
    <w:rsid w:val="00D619DE"/>
    <w:rsid w:val="00D619E8"/>
    <w:rsid w:val="00D61A96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2A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6AC"/>
    <w:rsid w:val="00D82706"/>
    <w:rsid w:val="00D82725"/>
    <w:rsid w:val="00D82DCA"/>
    <w:rsid w:val="00D82F78"/>
    <w:rsid w:val="00D831C3"/>
    <w:rsid w:val="00D83320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CE1"/>
    <w:rsid w:val="00D84D52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A88"/>
    <w:rsid w:val="00D87C27"/>
    <w:rsid w:val="00D87C44"/>
    <w:rsid w:val="00D87E8C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551"/>
    <w:rsid w:val="00DB362C"/>
    <w:rsid w:val="00DB3671"/>
    <w:rsid w:val="00DB398F"/>
    <w:rsid w:val="00DB4173"/>
    <w:rsid w:val="00DB42E9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B5F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94C"/>
    <w:rsid w:val="00DD097D"/>
    <w:rsid w:val="00DD0F36"/>
    <w:rsid w:val="00DD0FB8"/>
    <w:rsid w:val="00DD0FC3"/>
    <w:rsid w:val="00DD10AA"/>
    <w:rsid w:val="00DD11FD"/>
    <w:rsid w:val="00DD12B8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2FFA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F48"/>
    <w:rsid w:val="00E12002"/>
    <w:rsid w:val="00E1200C"/>
    <w:rsid w:val="00E125C8"/>
    <w:rsid w:val="00E125D0"/>
    <w:rsid w:val="00E12715"/>
    <w:rsid w:val="00E12788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E18"/>
    <w:rsid w:val="00E24277"/>
    <w:rsid w:val="00E24341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86F"/>
    <w:rsid w:val="00E25AC7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9F7"/>
    <w:rsid w:val="00E34AB8"/>
    <w:rsid w:val="00E34F99"/>
    <w:rsid w:val="00E35142"/>
    <w:rsid w:val="00E353D4"/>
    <w:rsid w:val="00E35953"/>
    <w:rsid w:val="00E35CBB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AC"/>
    <w:rsid w:val="00E36FD1"/>
    <w:rsid w:val="00E37253"/>
    <w:rsid w:val="00E37275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113"/>
    <w:rsid w:val="00E4513D"/>
    <w:rsid w:val="00E4539B"/>
    <w:rsid w:val="00E45552"/>
    <w:rsid w:val="00E4557B"/>
    <w:rsid w:val="00E4581E"/>
    <w:rsid w:val="00E458D1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E29"/>
    <w:rsid w:val="00E61ECF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9F1"/>
    <w:rsid w:val="00E65B02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7A"/>
    <w:rsid w:val="00E7175A"/>
    <w:rsid w:val="00E717EA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F16"/>
    <w:rsid w:val="00E732C5"/>
    <w:rsid w:val="00E73378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51"/>
    <w:rsid w:val="00EA75FC"/>
    <w:rsid w:val="00EA7872"/>
    <w:rsid w:val="00EA7A78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1D"/>
    <w:rsid w:val="00EB5B90"/>
    <w:rsid w:val="00EB5BFA"/>
    <w:rsid w:val="00EB608B"/>
    <w:rsid w:val="00EB628F"/>
    <w:rsid w:val="00EB63C7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361D"/>
    <w:rsid w:val="00EC3642"/>
    <w:rsid w:val="00EC3681"/>
    <w:rsid w:val="00EC371A"/>
    <w:rsid w:val="00EC37FC"/>
    <w:rsid w:val="00EC3C23"/>
    <w:rsid w:val="00EC3F19"/>
    <w:rsid w:val="00EC4050"/>
    <w:rsid w:val="00EC405C"/>
    <w:rsid w:val="00EC42E5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5C5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98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71A"/>
    <w:rsid w:val="00F257F2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637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DBC"/>
    <w:rsid w:val="00F54E6B"/>
    <w:rsid w:val="00F54EAC"/>
    <w:rsid w:val="00F550AA"/>
    <w:rsid w:val="00F55370"/>
    <w:rsid w:val="00F553B7"/>
    <w:rsid w:val="00F555AE"/>
    <w:rsid w:val="00F557A3"/>
    <w:rsid w:val="00F559D9"/>
    <w:rsid w:val="00F55A8D"/>
    <w:rsid w:val="00F55B9D"/>
    <w:rsid w:val="00F55BE4"/>
    <w:rsid w:val="00F55D03"/>
    <w:rsid w:val="00F55E8A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8F"/>
    <w:rsid w:val="00F67912"/>
    <w:rsid w:val="00F67944"/>
    <w:rsid w:val="00F67D09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6D40"/>
    <w:rsid w:val="00FB70C4"/>
    <w:rsid w:val="00FB71F1"/>
    <w:rsid w:val="00FB73A9"/>
    <w:rsid w:val="00FB759D"/>
    <w:rsid w:val="00FB771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87D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  <w:rsid w:val="0F0ED8E8"/>
    <w:rsid w:val="17E3F21A"/>
    <w:rsid w:val="261285CA"/>
    <w:rsid w:val="2EC5A6AF"/>
    <w:rsid w:val="38AE4163"/>
    <w:rsid w:val="3D1A07FF"/>
    <w:rsid w:val="3DFEE1F2"/>
    <w:rsid w:val="3FF90EC2"/>
    <w:rsid w:val="45D86C76"/>
    <w:rsid w:val="4B9E8BC9"/>
    <w:rsid w:val="61FA2363"/>
    <w:rsid w:val="63467DB9"/>
    <w:rsid w:val="78554EB5"/>
    <w:rsid w:val="7930E1E3"/>
    <w:rsid w:val="7EC39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D6F60F2A-DE16-40D4-98E6-FAB6BE297A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165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4"/>
      </w:numPr>
      <w:pBdr>
        <w:top w:val="single" w:color="auto" w:sz="12" w:space="3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ind w:left="907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723F7C"/>
    <w:rPr>
      <w:b/>
    </w:rPr>
  </w:style>
  <w:style w:type="paragraph" w:styleId="TAC" w:customStyle="1">
    <w:name w:val="TAC"/>
    <w:basedOn w:val="TAL"/>
    <w:link w:val="TACCar"/>
    <w:qFormat/>
    <w:rsid w:val="00723F7C"/>
    <w:pPr>
      <w:jc w:val="center"/>
    </w:pPr>
  </w:style>
  <w:style w:type="paragraph" w:styleId="TAL" w:customStyle="1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qFormat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qFormat/>
    <w:rsid w:val="00723F7C"/>
    <w:rPr>
      <w:lang w:val="x-none"/>
    </w:rPr>
  </w:style>
  <w:style w:type="paragraph" w:styleId="B2" w:customStyle="1">
    <w:name w:val="B2"/>
    <w:basedOn w:val="List20"/>
    <w:link w:val="B2Char"/>
    <w:qFormat/>
    <w:rsid w:val="00723F7C"/>
    <w:rPr>
      <w:lang w:val="x-none"/>
    </w:rPr>
  </w:style>
  <w:style w:type="paragraph" w:styleId="B3" w:customStyle="1">
    <w:name w:val="B3"/>
    <w:basedOn w:val="List3"/>
    <w:link w:val="B3Char"/>
    <w:qFormat/>
    <w:rsid w:val="00723F7C"/>
    <w:rPr>
      <w:lang w:val="x-none"/>
    </w:rPr>
  </w:style>
  <w:style w:type="paragraph" w:styleId="B4" w:customStyle="1">
    <w:name w:val="B4"/>
    <w:basedOn w:val="List4"/>
    <w:link w:val="B4Char"/>
    <w:qFormat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qFormat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styleId="TFChar" w:customStyle="1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styleId="Header1Char" w:customStyle="1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</w:rPr>
  </w:style>
  <w:style w:type="paragraph" w:styleId="Comments" w:customStyle="1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qFormat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qFormat/>
    <w:rsid w:val="00B95BA7"/>
    <w:rPr>
      <w:lang w:val="en-GB" w:eastAsia="ja-JP" w:bidi="ar-SA"/>
    </w:rPr>
  </w:style>
  <w:style w:type="character" w:styleId="B2Char" w:customStyle="1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qFormat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styleId="B1Zchn" w:customStyle="1">
    <w:name w:val="B1 Zchn"/>
    <w:qFormat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styleId="H6Char" w:customStyle="1">
    <w:name w:val="H6 Char"/>
    <w:link w:val="H6"/>
    <w:locked/>
    <w:rsid w:val="00060CDD"/>
    <w:rPr>
      <w:rFonts w:ascii="Arial" w:hAnsi="Arial"/>
      <w:noProof/>
    </w:rPr>
  </w:style>
  <w:style w:type="character" w:styleId="TALChar" w:customStyle="1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styleId="B2Car" w:customStyle="1">
    <w:name w:val="B2 Car"/>
    <w:rsid w:val="00301940"/>
    <w:rPr>
      <w:rFonts w:eastAsia="Batang"/>
      <w:lang w:val="en-GB" w:eastAsia="en-US" w:bidi="ar-SA"/>
    </w:rPr>
  </w:style>
  <w:style w:type="character" w:styleId="CommentTextChar" w:customStyle="1">
    <w:name w:val="Comment Text Char"/>
    <w:link w:val="CommentText"/>
    <w:uiPriority w:val="99"/>
    <w:qFormat/>
    <w:rsid w:val="00E530C7"/>
    <w:rPr>
      <w:rFonts w:ascii="Times New Roman" w:hAnsi="Times New Roman" w:eastAsia="MS Mincho"/>
      <w:lang w:eastAsia="en-US"/>
    </w:rPr>
  </w:style>
  <w:style w:type="character" w:styleId="NOChar1" w:customStyle="1">
    <w:name w:val="NO Char1"/>
    <w:rsid w:val="006B5B38"/>
    <w:rPr>
      <w:rFonts w:eastAsia="Times New Roman"/>
      <w:lang w:val="en-GB"/>
    </w:rPr>
  </w:style>
  <w:style w:type="character" w:styleId="GuidanceChar" w:customStyle="1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styleId="Proposal" w:customStyle="1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styleId="H3-List" w:customStyle="1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hAnsiTheme="majorHAnsi" w:eastAsiaTheme="majorEastAsia" w:cstheme="majorBidi"/>
      <w:noProof w:val="0"/>
      <w:color w:val="1F3763" w:themeColor="accent1" w:themeShade="7F"/>
      <w:sz w:val="24"/>
      <w:szCs w:val="24"/>
    </w:rPr>
  </w:style>
  <w:style w:type="character" w:styleId="TACChar" w:customStyle="1">
    <w:name w:val="TAC Char"/>
    <w:qFormat/>
    <w:locked/>
    <w:rsid w:val="005033ED"/>
    <w:rPr>
      <w:rFonts w:ascii="Arial" w:hAnsi="Arial" w:eastAsia="SimSun" w:cs="Times New Roman"/>
      <w:sz w:val="18"/>
      <w:szCs w:val="20"/>
      <w:lang w:val="x-none"/>
    </w:rPr>
  </w:style>
  <w:style w:type="character" w:styleId="normaltextrun" w:customStyle="1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styleId="Agreement" w:customStyle="1">
    <w:name w:val="Agreement"/>
    <w:basedOn w:val="Normal"/>
    <w:next w:val="Doc-text2"/>
    <w:qFormat/>
    <w:rsid w:val="000B0D9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val="en-GB" w:eastAsia="en-GB"/>
    </w:rPr>
  </w:style>
  <w:style w:type="paragraph" w:styleId="textintend1" w:customStyle="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table" w:styleId="TableGrid1" w:customStyle="1">
    <w:name w:val="Table Grid1"/>
    <w:basedOn w:val="TableNormal"/>
    <w:next w:val="TableGrid"/>
    <w:uiPriority w:val="39"/>
    <w:qFormat/>
    <w:rsid w:val="00377586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" w:customStyle="1">
    <w:name w:val="网格型1"/>
    <w:basedOn w:val="TableNormal"/>
    <w:next w:val="TableGrid"/>
    <w:uiPriority w:val="39"/>
    <w:qFormat/>
    <w:rsid w:val="00DA17B5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ditorsNoteChar" w:customStyle="1">
    <w:name w:val="Editor's Note Char"/>
    <w:link w:val="EditorsNote"/>
    <w:qFormat/>
    <w:locked/>
    <w:rsid w:val="001311AF"/>
    <w:rPr>
      <w:rFonts w:ascii="Times New Roman" w:hAnsi="Times New Roman"/>
      <w:color w:val="FF0000"/>
      <w:lang w:val="x-none" w:eastAsia="en-US"/>
    </w:rPr>
  </w:style>
  <w:style w:type="character" w:styleId="CommentTextChar1" w:customStyle="1">
    <w:name w:val="Comment Text Char1"/>
    <w:basedOn w:val="DefaultParagraphFont"/>
    <w:uiPriority w:val="99"/>
    <w:qFormat/>
    <w:rsid w:val="00B40C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/>
    </TaxKeywordTaxHTFiel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8a04d5f2-68dc-4043-963e-b3a50d5fc977"/>
    <ds:schemaRef ds:uri="b44b418b-b86a-4167-aef5-b5b8c558863b"/>
    <ds:schemaRef ds:uri="http://www.w3.org/XML/1998/namespace"/>
    <ds:schemaRef ds:uri="http://purl.org/dc/elements/1.1/"/>
    <ds:schemaRef ds:uri="a7fe3146-0989-4592-9721-540c467698fa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CC6C29-35E2-410E-BA0C-7AE65DD60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Lu, (Max) Kun</cp:lastModifiedBy>
  <cp:revision>3</cp:revision>
  <cp:lastPrinted>2004-04-14T09:17:00Z</cp:lastPrinted>
  <dcterms:created xsi:type="dcterms:W3CDTF">2025-09-29T17:06:00Z</dcterms:created>
  <dcterms:modified xsi:type="dcterms:W3CDTF">2025-09-30T20:35:10Z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0x010100100A9C803B9499498C3379F790FC8075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  <property fmtid="{D5CDD505-2E9C-101B-9397-08002B2CF9AE}" pid="25" name="de1f76f3127841d3b0446efdf5532abf">
    <vt:lpwstr/>
  </property>
  <property fmtid="{D5CDD505-2E9C-101B-9397-08002B2CF9AE}" pid="26" name="m11e907e0cc44baaadb3e4ec52b78d5c">
    <vt:lpwstr/>
  </property>
  <property fmtid="{D5CDD505-2E9C-101B-9397-08002B2CF9AE}" pid="27" name="TaxCatchAll">
    <vt:lpwstr/>
  </property>
</Properties>
</file>